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3250" w14:textId="5A4DD100" w:rsidR="003853F0" w:rsidRPr="002A70BD" w:rsidRDefault="002A70BD" w:rsidP="002A70BD">
      <w:pPr>
        <w:spacing w:after="0"/>
        <w:rPr>
          <w:b/>
          <w:bCs/>
          <w:sz w:val="32"/>
          <w:szCs w:val="32"/>
        </w:rPr>
      </w:pPr>
      <w:r w:rsidRPr="002A70BD">
        <w:rPr>
          <w:b/>
          <w:bCs/>
          <w:sz w:val="32"/>
          <w:szCs w:val="32"/>
        </w:rPr>
        <w:t>E</w:t>
      </w:r>
      <w:r w:rsidR="00EC6446" w:rsidRPr="002A70BD">
        <w:rPr>
          <w:b/>
          <w:bCs/>
          <w:sz w:val="32"/>
          <w:szCs w:val="32"/>
        </w:rPr>
        <w:t>ndringer i Norges klimamål</w:t>
      </w:r>
      <w:r w:rsidRPr="002A70BD">
        <w:rPr>
          <w:b/>
          <w:bCs/>
          <w:sz w:val="32"/>
          <w:szCs w:val="32"/>
        </w:rPr>
        <w:t xml:space="preserve">- </w:t>
      </w:r>
      <w:r w:rsidRPr="002A70BD">
        <w:rPr>
          <w:b/>
          <w:bCs/>
          <w:sz w:val="32"/>
          <w:szCs w:val="32"/>
        </w:rPr>
        <w:t>Høringssvar fra RIF</w:t>
      </w:r>
    </w:p>
    <w:p w14:paraId="3865E8ED" w14:textId="54E57C7B" w:rsidR="00EC6446" w:rsidRPr="002A70BD" w:rsidRDefault="0036074E" w:rsidP="002A70BD">
      <w:pPr>
        <w:spacing w:after="0"/>
        <w:rPr>
          <w:b/>
          <w:bCs/>
          <w:sz w:val="24"/>
          <w:szCs w:val="24"/>
        </w:rPr>
      </w:pPr>
      <w:r w:rsidRPr="002A70BD">
        <w:rPr>
          <w:b/>
          <w:bCs/>
          <w:sz w:val="24"/>
          <w:szCs w:val="24"/>
        </w:rPr>
        <w:t>20</w:t>
      </w:r>
      <w:r w:rsidR="00EC6446" w:rsidRPr="002A70BD">
        <w:rPr>
          <w:b/>
          <w:bCs/>
          <w:sz w:val="24"/>
          <w:szCs w:val="24"/>
        </w:rPr>
        <w:t>.</w:t>
      </w:r>
      <w:r w:rsidR="002A70BD" w:rsidRPr="002A70BD">
        <w:rPr>
          <w:b/>
          <w:bCs/>
          <w:sz w:val="24"/>
          <w:szCs w:val="24"/>
        </w:rPr>
        <w:t xml:space="preserve"> desember 20</w:t>
      </w:r>
      <w:r w:rsidR="00EC6446" w:rsidRPr="002A70BD">
        <w:rPr>
          <w:b/>
          <w:bCs/>
          <w:sz w:val="24"/>
          <w:szCs w:val="24"/>
        </w:rPr>
        <w:t>24</w:t>
      </w:r>
    </w:p>
    <w:p w14:paraId="3B491E2F" w14:textId="77777777" w:rsidR="00CB5B19" w:rsidRDefault="00CB5B19"/>
    <w:p w14:paraId="533B1B2B" w14:textId="13A4DE36" w:rsidR="00E07A79" w:rsidRPr="00FD0670" w:rsidDel="006B4D51" w:rsidRDefault="00E07A79">
      <w:pPr>
        <w:rPr>
          <w:b/>
          <w:bCs/>
        </w:rPr>
      </w:pPr>
      <w:r w:rsidRPr="00A04D24">
        <w:rPr>
          <w:b/>
          <w:bCs/>
        </w:rPr>
        <w:t xml:space="preserve">Norge </w:t>
      </w:r>
      <w:r>
        <w:rPr>
          <w:b/>
          <w:bCs/>
        </w:rPr>
        <w:t xml:space="preserve">kan og bør </w:t>
      </w:r>
      <w:r w:rsidR="0062729E">
        <w:rPr>
          <w:b/>
          <w:bCs/>
        </w:rPr>
        <w:t>gå foran</w:t>
      </w:r>
      <w:r w:rsidRPr="00A04D24">
        <w:rPr>
          <w:b/>
          <w:bCs/>
        </w:rPr>
        <w:t xml:space="preserve"> </w:t>
      </w:r>
    </w:p>
    <w:p w14:paraId="752A30B3" w14:textId="69A41C46" w:rsidR="00273BDE" w:rsidRPr="00A04D24" w:rsidRDefault="00925AB6" w:rsidP="00273BDE">
      <w:r w:rsidRPr="00A04D24">
        <w:t>Verden står overfor en stadig mer akutt klimakrise, og det er ikke lenger et spørsmål om vi skal kutte utslipp, men hvor raskt vi klarer det.</w:t>
      </w:r>
      <w:r w:rsidR="00C056B0">
        <w:t xml:space="preserve"> </w:t>
      </w:r>
      <w:r w:rsidR="00C056B0" w:rsidRPr="00A04D24">
        <w:t>For Norge handler det om mer enn å nå våre forpliktelser under Parisavtalen.</w:t>
      </w:r>
      <w:r w:rsidR="00273BDE">
        <w:t xml:space="preserve"> </w:t>
      </w:r>
      <w:r w:rsidR="00273BDE" w:rsidRPr="00A04D24">
        <w:t xml:space="preserve">Det handler om </w:t>
      </w:r>
      <w:r w:rsidR="00273BDE">
        <w:t>omstilling f</w:t>
      </w:r>
      <w:r w:rsidR="00273BDE" w:rsidRPr="00A04D24">
        <w:t>or næringslivet vårt</w:t>
      </w:r>
      <w:r w:rsidR="000279A2">
        <w:t xml:space="preserve"> og </w:t>
      </w:r>
      <w:r w:rsidR="00033DFB" w:rsidRPr="00031E67">
        <w:t>en bærekraftig fremtid for kommende generasjoner</w:t>
      </w:r>
    </w:p>
    <w:p w14:paraId="578825BC" w14:textId="2DE1AD70" w:rsidR="0014677E" w:rsidRPr="00031E67" w:rsidRDefault="00075583" w:rsidP="0014677E">
      <w:r w:rsidRPr="00031E67">
        <w:t>Vi har et godt utgangspunkt</w:t>
      </w:r>
      <w:r>
        <w:t xml:space="preserve"> til </w:t>
      </w:r>
      <w:r w:rsidR="00DE5098">
        <w:t>å lykkes med denne omstillingen</w:t>
      </w:r>
      <w:r w:rsidR="00DE5098" w:rsidRPr="00A04D24">
        <w:t xml:space="preserve">: Vi er en energinasjon med høy kompetanse, </w:t>
      </w:r>
      <w:r w:rsidR="00CC2889">
        <w:t xml:space="preserve">vi har </w:t>
      </w:r>
      <w:r w:rsidR="00DE5098" w:rsidRPr="00A04D24">
        <w:t xml:space="preserve">økonomiske muskler og sterke innovasjonsmiljøer. Samtidig er vi også en stor eksportør av fossil energi, og vi tjener godt på klimagassutslipp globalt. Dette gir oss et særlig ansvar for </w:t>
      </w:r>
      <w:r w:rsidR="0014677E">
        <w:t>å bidra</w:t>
      </w:r>
      <w:r w:rsidR="0014677E" w:rsidRPr="00031E67">
        <w:t xml:space="preserve"> med løsninger som kan hjelpe både oss selv og andre land.</w:t>
      </w:r>
    </w:p>
    <w:p w14:paraId="5AC08E7F" w14:textId="151B69DE" w:rsidR="006E2AD3" w:rsidRDefault="001113EC" w:rsidP="00FE2973">
      <w:r w:rsidRPr="00A04D24">
        <w:t xml:space="preserve">Å kutte utslipp er </w:t>
      </w:r>
      <w:r>
        <w:t xml:space="preserve">derfor </w:t>
      </w:r>
      <w:r w:rsidRPr="00A04D24">
        <w:t xml:space="preserve">ikke bare en kostnad – det er en investering i fremtidens industri og arbeidsplasser. Ved å </w:t>
      </w:r>
      <w:r w:rsidR="00317FE6">
        <w:t>investere tungt i</w:t>
      </w:r>
      <w:r w:rsidR="00317FE6" w:rsidRPr="00A04D24">
        <w:t xml:space="preserve"> </w:t>
      </w:r>
      <w:proofErr w:type="spellStart"/>
      <w:r w:rsidR="00317FE6" w:rsidRPr="00A04D24">
        <w:t>i</w:t>
      </w:r>
      <w:proofErr w:type="spellEnd"/>
      <w:r w:rsidR="00317FE6" w:rsidRPr="00A04D24">
        <w:t xml:space="preserve"> løsninger, innovasjon og </w:t>
      </w:r>
      <w:r w:rsidR="00FE2973" w:rsidRPr="00A04D24">
        <w:t xml:space="preserve">teknologi </w:t>
      </w:r>
      <w:r w:rsidR="00FE2973">
        <w:t>kan</w:t>
      </w:r>
      <w:r w:rsidRPr="00A04D24">
        <w:t xml:space="preserve"> vi ikke bare </w:t>
      </w:r>
      <w:r w:rsidR="00FE2973">
        <w:t>bidra til utslippskutt globalt</w:t>
      </w:r>
      <w:r w:rsidRPr="00A04D24">
        <w:t xml:space="preserve">, men også bygge ny konkurransekraft og trygge arbeidsplasser. </w:t>
      </w:r>
      <w:r w:rsidR="006E2AD3" w:rsidRPr="00031E67">
        <w:t>Men for å få dette til, må vi sette oss ambisiøse mål.</w:t>
      </w:r>
    </w:p>
    <w:p w14:paraId="7C8EA309" w14:textId="77777777" w:rsidR="006B4D51" w:rsidRPr="00FD0670" w:rsidRDefault="006B4D51" w:rsidP="006B4D51">
      <w:pPr>
        <w:rPr>
          <w:b/>
          <w:bCs/>
        </w:rPr>
      </w:pPr>
      <w:r w:rsidRPr="00FD0670">
        <w:rPr>
          <w:b/>
          <w:bCs/>
        </w:rPr>
        <w:t>Norges klimamål bør økes til 80</w:t>
      </w:r>
      <w:r>
        <w:rPr>
          <w:b/>
          <w:bCs/>
        </w:rPr>
        <w:t xml:space="preserve"> prosent</w:t>
      </w:r>
      <w:r w:rsidRPr="00FD0670">
        <w:rPr>
          <w:b/>
          <w:bCs/>
        </w:rPr>
        <w:t xml:space="preserve"> reduksjon av utslipp innen 2035.</w:t>
      </w:r>
    </w:p>
    <w:p w14:paraId="47090D47" w14:textId="60A0C9FE" w:rsidR="00EC6446" w:rsidRDefault="00202BF1" w:rsidP="00EC6446">
      <w:r w:rsidRPr="00A04D24">
        <w:t xml:space="preserve">For å nå målene i Parisavtalen og bidra til å holde oppvarmingen under 1,5 grader, er en utslippsreduksjon på minst 65 </w:t>
      </w:r>
      <w:r>
        <w:t>prosent</w:t>
      </w:r>
      <w:r w:rsidRPr="00A04D24">
        <w:t xml:space="preserve"> innen 2035 </w:t>
      </w:r>
      <w:r w:rsidR="003B2C03">
        <w:t xml:space="preserve">sammenlignet med 1990-nivå </w:t>
      </w:r>
      <w:r w:rsidRPr="00A04D24">
        <w:t>nødvendig.</w:t>
      </w:r>
      <w:r w:rsidR="00DD574A">
        <w:t xml:space="preserve"> </w:t>
      </w:r>
      <w:r w:rsidR="00CF3991">
        <w:t>V</w:t>
      </w:r>
      <w:r w:rsidR="00EC6446">
        <w:t xml:space="preserve">i at alt lavere enn det vil være i strid med våre forpliktelser. </w:t>
      </w:r>
    </w:p>
    <w:p w14:paraId="186285D8" w14:textId="1ED55243" w:rsidR="00EC6446" w:rsidRDefault="00EC6446" w:rsidP="00EC6446">
      <w:r>
        <w:t xml:space="preserve">Videre peker vi til IEA sin framskrivning </w:t>
      </w:r>
      <w:r w:rsidR="00EF2EC2">
        <w:t>«</w:t>
      </w:r>
      <w:r>
        <w:t xml:space="preserve">Net Zero </w:t>
      </w:r>
      <w:proofErr w:type="spellStart"/>
      <w:r>
        <w:t>Roadmap</w:t>
      </w:r>
      <w:proofErr w:type="spellEnd"/>
      <w:r w:rsidR="00EF2EC2">
        <w:t>»</w:t>
      </w:r>
      <w:r>
        <w:t xml:space="preserve"> </w:t>
      </w:r>
      <w:r w:rsidR="0015453C">
        <w:t xml:space="preserve">på </w:t>
      </w:r>
      <w:r w:rsidR="00DD574A" w:rsidRPr="00A04D24">
        <w:t xml:space="preserve">peker på at industriland må kutte sine energirelaterte utslipp med 80 </w:t>
      </w:r>
      <w:r w:rsidR="00DD574A">
        <w:t>prosent</w:t>
      </w:r>
      <w:r w:rsidR="00DD574A" w:rsidRPr="00A04D24">
        <w:t xml:space="preserve"> innen samme periode</w:t>
      </w:r>
      <w:r>
        <w:t xml:space="preserve">. Vi mener det målet bør gjelde for alle sektorer, slik at det gis insentiv for å jobbe raskere. CO2 er en kumulativ klimagass, og jo raskere vi får kuttet utslipp, </w:t>
      </w:r>
      <w:r w:rsidR="00FB05C8">
        <w:t>desto</w:t>
      </w:r>
      <w:r>
        <w:t xml:space="preserve"> lavere blir den samlede konsentrasjonen i atmosfæren. </w:t>
      </w:r>
    </w:p>
    <w:p w14:paraId="486246EC" w14:textId="36D42873" w:rsidR="00EC6446" w:rsidRDefault="00EC6446" w:rsidP="00EC6446">
      <w:r>
        <w:t xml:space="preserve">I tillegg kommer Norges ansvar som en stor eksportør av fossil energi. Vi tjener gode penger på klimagassutslipp, som gjør det åpenbart at vi også bør forpliktes til å investere mer i løsninger og innovasjon som </w:t>
      </w:r>
      <w:r w:rsidR="008019A9" w:rsidRPr="00A04D24">
        <w:t>kan skape arbeidsplasser, bygge fremtidens industri og gjøre Norge til en nøkkelaktør i overgangen til et lavutslippssamfunn</w:t>
      </w:r>
      <w:r w:rsidR="008019A9">
        <w:t xml:space="preserve"> – både her hjemme og globalt.</w:t>
      </w:r>
    </w:p>
    <w:p w14:paraId="717D8F27" w14:textId="10780B84" w:rsidR="00902AB0" w:rsidRDefault="00902AB0" w:rsidP="00EC6446">
      <w:r w:rsidRPr="00A04D24">
        <w:rPr>
          <w:b/>
          <w:bCs/>
        </w:rPr>
        <w:t>Økte kostnader nå gir høyere gevinst senere</w:t>
      </w:r>
    </w:p>
    <w:p w14:paraId="44475F3C" w14:textId="6CF5E243" w:rsidR="00257DA4" w:rsidRDefault="00EC6446" w:rsidP="005C1EDF">
      <w:r>
        <w:t xml:space="preserve">Regjeringens viktigste argumentasjon for et lavt måltall i høringsnotatet er at et høyt klimamål vil gi høyere kostnader på kort sikt. </w:t>
      </w:r>
      <w:r w:rsidR="0049383C" w:rsidRPr="00A04D24">
        <w:t xml:space="preserve">Dette er et perspektiv som overser de langsiktige økonomiske og samfunnsmessige gevinstene ved tidlige og kraftige utslippskutt. </w:t>
      </w:r>
      <w:r w:rsidR="00FC1B23" w:rsidRPr="00A04D24">
        <w:t>Som beskrevet i notatet selv (side 24), er de økonomiske kostnadene ved å ikke kutte utslipp langt høyere enn kostnadene ved å kutte dem. Investeringer i teknologi, forskning og innovasjon er ikke bare en utgift, men også en mulighet for vekst og jobbskaping i Norge.</w:t>
      </w:r>
    </w:p>
    <w:p w14:paraId="58263A19" w14:textId="00F466E7" w:rsidR="00FC1B23" w:rsidRDefault="00257DA4" w:rsidP="00EC6446">
      <w:r w:rsidRPr="00A04D24">
        <w:rPr>
          <w:b/>
          <w:bCs/>
        </w:rPr>
        <w:t>Viktigheten av et forutsigbart klimasamarbeid med EU</w:t>
      </w:r>
    </w:p>
    <w:p w14:paraId="5B38CF0F" w14:textId="77777777" w:rsidR="005C1EDF" w:rsidRDefault="005C1EDF" w:rsidP="005C1EDF">
      <w:r>
        <w:t>Vi mener at Norge bør fortsette klimasamarbeidet med EU, og at vi bør si det helt klart allerede nå for å gi en forutsigbarhet. Det er viktigere å være med å påvirke EU-samarbeidet i en klimavennlig retning, enn å optimalisere det for oss selv, for å få til størst mulig total påvirkning.</w:t>
      </w:r>
    </w:p>
    <w:p w14:paraId="383C2D7E" w14:textId="77777777" w:rsidR="00C362A9" w:rsidRDefault="00C362A9" w:rsidP="00EC6446"/>
    <w:p w14:paraId="57F200E3" w14:textId="0F9FE8EF" w:rsidR="00C362A9" w:rsidRPr="00A04D24" w:rsidRDefault="00C362A9" w:rsidP="00C362A9">
      <w:r w:rsidRPr="00A04D24">
        <w:rPr>
          <w:b/>
          <w:bCs/>
        </w:rPr>
        <w:t xml:space="preserve">Tre konkrete delmål for Norges </w:t>
      </w:r>
      <w:r w:rsidR="00CB5B19">
        <w:rPr>
          <w:b/>
          <w:bCs/>
        </w:rPr>
        <w:t>utslippsreduksjon</w:t>
      </w:r>
    </w:p>
    <w:p w14:paraId="3D34A9A5" w14:textId="414D7B9A" w:rsidR="00EC6446" w:rsidRDefault="00EC6446" w:rsidP="00EC6446">
      <w:r>
        <w:t xml:space="preserve">Vi mener Norge bør ha egne delmål: </w:t>
      </w:r>
    </w:p>
    <w:p w14:paraId="6FE703D4" w14:textId="77777777" w:rsidR="00CC1D0A" w:rsidRDefault="007F3F5C" w:rsidP="006B4B4F">
      <w:pPr>
        <w:pStyle w:val="Listeavsnitt"/>
        <w:numPr>
          <w:ilvl w:val="0"/>
          <w:numId w:val="2"/>
        </w:numPr>
      </w:pPr>
      <w:r w:rsidRPr="00952AB8">
        <w:rPr>
          <w:b/>
          <w:bCs/>
        </w:rPr>
        <w:t>Eget mål for karbonlagring i naturen</w:t>
      </w:r>
    </w:p>
    <w:p w14:paraId="5CAD2A71" w14:textId="1E37BC1E" w:rsidR="00EC6446" w:rsidRDefault="00236FC7" w:rsidP="0091177F">
      <w:r>
        <w:t xml:space="preserve">Norge bør ha et eget </w:t>
      </w:r>
      <w:r w:rsidR="00EC6446">
        <w:t xml:space="preserve">mål </w:t>
      </w:r>
      <w:r>
        <w:t xml:space="preserve">for </w:t>
      </w:r>
      <w:r w:rsidR="00EC6446">
        <w:t>utslipp</w:t>
      </w:r>
      <w:r>
        <w:t xml:space="preserve"> og </w:t>
      </w:r>
      <w:r w:rsidR="00EC6446">
        <w:t xml:space="preserve">opptak av karbon i areal. </w:t>
      </w:r>
      <w:r w:rsidR="005720D3">
        <w:t>E</w:t>
      </w:r>
      <w:r w:rsidR="00EC6446">
        <w:t>t ambisiøst mål for karbonlagring i natur</w:t>
      </w:r>
      <w:r w:rsidR="00A0647E">
        <w:t>en</w:t>
      </w:r>
      <w:r w:rsidR="00EC6446">
        <w:t xml:space="preserve"> kan </w:t>
      </w:r>
      <w:r w:rsidR="004841B7">
        <w:t>styrke</w:t>
      </w:r>
      <w:r w:rsidR="00EC6446">
        <w:t xml:space="preserve"> kobling</w:t>
      </w:r>
      <w:r w:rsidR="004841B7">
        <w:t>en</w:t>
      </w:r>
      <w:r w:rsidR="00EC6446">
        <w:t xml:space="preserve"> mellom klima</w:t>
      </w:r>
      <w:r w:rsidR="004841B7">
        <w:t xml:space="preserve">krisen og </w:t>
      </w:r>
      <w:r w:rsidR="00EC6446">
        <w:t>naturkrisen</w:t>
      </w:r>
      <w:r w:rsidR="004841B7">
        <w:t>. Dette kan bidra til å</w:t>
      </w:r>
      <w:r w:rsidR="00EC6446">
        <w:t xml:space="preserve"> unngå</w:t>
      </w:r>
      <w:r w:rsidR="004841B7">
        <w:t xml:space="preserve"> at vi løser klimaproblemer ved å bygge ned verdi</w:t>
      </w:r>
      <w:r w:rsidR="00D02689">
        <w:t>full natur, som bare skaper nye problemer</w:t>
      </w:r>
      <w:r w:rsidR="00EC6446">
        <w:t xml:space="preserve">. </w:t>
      </w:r>
    </w:p>
    <w:p w14:paraId="331625B3" w14:textId="77777777" w:rsidR="00CC1D0A" w:rsidRDefault="00CF019D" w:rsidP="00CC1D0A">
      <w:pPr>
        <w:pStyle w:val="Listeavsnitt"/>
        <w:numPr>
          <w:ilvl w:val="0"/>
          <w:numId w:val="2"/>
        </w:numPr>
      </w:pPr>
      <w:r w:rsidRPr="00952AB8">
        <w:rPr>
          <w:b/>
          <w:bCs/>
        </w:rPr>
        <w:t>Mål for forbruk og indirekte utslipp</w:t>
      </w:r>
    </w:p>
    <w:p w14:paraId="6BD8126B" w14:textId="507DE9A3" w:rsidR="00EC6446" w:rsidRDefault="00EC6446" w:rsidP="0091177F">
      <w:r>
        <w:t xml:space="preserve">Norge er en driver av klimagassutslipp i andre land gjennom </w:t>
      </w:r>
      <w:r w:rsidR="00444CD7">
        <w:t>vårt</w:t>
      </w:r>
      <w:r>
        <w:t xml:space="preserve"> høye forbruk. Selv om </w:t>
      </w:r>
      <w:r w:rsidR="00444CD7">
        <w:t xml:space="preserve">dagens </w:t>
      </w:r>
      <w:r>
        <w:t xml:space="preserve">mål </w:t>
      </w:r>
      <w:proofErr w:type="gramStart"/>
      <w:r>
        <w:t>fokuse</w:t>
      </w:r>
      <w:r w:rsidR="00444CD7">
        <w:t>rer</w:t>
      </w:r>
      <w:proofErr w:type="gramEnd"/>
      <w:r>
        <w:t xml:space="preserve"> på </w:t>
      </w:r>
      <w:r w:rsidR="00444CD7">
        <w:t>utslipp i</w:t>
      </w:r>
      <w:r w:rsidR="008C7143">
        <w:t>nnenfor våre grenser – noe som gir mening i et globalt regnskap – mener vi at Norge også bør lovfeste et mål for å redusere forbruk</w:t>
      </w:r>
      <w:r w:rsidR="00862537">
        <w:t xml:space="preserve"> og </w:t>
      </w:r>
      <w:r w:rsidR="00A27023">
        <w:t>indirekte utslipp</w:t>
      </w:r>
      <w:r w:rsidR="008C7143">
        <w:t xml:space="preserve">. Dette </w:t>
      </w:r>
      <w:r w:rsidR="00C77DCB">
        <w:t>kan</w:t>
      </w:r>
      <w:r>
        <w:t xml:space="preserve"> være et pr</w:t>
      </w:r>
      <w:r w:rsidR="002C11D0">
        <w:t>o</w:t>
      </w:r>
      <w:r>
        <w:t>sentvis reduksjonsmål</w:t>
      </w:r>
      <w:r w:rsidR="00C77DCB">
        <w:t>, f</w:t>
      </w:r>
      <w:r w:rsidR="00A27023">
        <w:t>or eksempel</w:t>
      </w:r>
      <w:r w:rsidR="00C77DCB">
        <w:t xml:space="preserve"> 60</w:t>
      </w:r>
      <w:r w:rsidR="00A27023">
        <w:t xml:space="preserve"> prosent</w:t>
      </w:r>
      <w:r w:rsidR="00C77DCB">
        <w:t xml:space="preserve"> innenlands reduksjon</w:t>
      </w:r>
      <w:r>
        <w:t xml:space="preserve">, men </w:t>
      </w:r>
      <w:proofErr w:type="spellStart"/>
      <w:r w:rsidR="002C11D0">
        <w:t>ihvertfall</w:t>
      </w:r>
      <w:proofErr w:type="spellEnd"/>
      <w:r>
        <w:t xml:space="preserve"> lovfestes at vi skal redusere vår forbruksbaserte </w:t>
      </w:r>
      <w:r w:rsidR="00CE28D4">
        <w:t>klimapåvirkning</w:t>
      </w:r>
      <w:r>
        <w:t>. Med rapporten til Miljødirektoratet har vi nå</w:t>
      </w:r>
      <w:r w:rsidR="00BA1C15">
        <w:t xml:space="preserve"> </w:t>
      </w:r>
      <w:r>
        <w:t xml:space="preserve">kunnskapsgrunnlaget som trengs. </w:t>
      </w:r>
      <w:r w:rsidR="00BA1C15">
        <w:t xml:space="preserve"> </w:t>
      </w:r>
    </w:p>
    <w:p w14:paraId="62C0D13E" w14:textId="77777777" w:rsidR="00CC1D0A" w:rsidRDefault="00902CFA" w:rsidP="00E1345B">
      <w:pPr>
        <w:pStyle w:val="Listeavsnitt"/>
        <w:numPr>
          <w:ilvl w:val="0"/>
          <w:numId w:val="2"/>
        </w:numPr>
      </w:pPr>
      <w:r w:rsidRPr="00952AB8">
        <w:rPr>
          <w:b/>
          <w:bCs/>
        </w:rPr>
        <w:t>Trinnvise krav for utslippsreduksjon</w:t>
      </w:r>
    </w:p>
    <w:p w14:paraId="0A76637D" w14:textId="34ED1C9B" w:rsidR="001E6D14" w:rsidRDefault="003A5EFB" w:rsidP="0091177F">
      <w:r>
        <w:t xml:space="preserve">Vi anbefaler </w:t>
      </w:r>
      <w:r w:rsidR="00C32D4C">
        <w:t xml:space="preserve">at klimamålene </w:t>
      </w:r>
      <w:r>
        <w:t xml:space="preserve">brytes ned i </w:t>
      </w:r>
      <w:r w:rsidR="008F1B8E">
        <w:t xml:space="preserve">tydelige </w:t>
      </w:r>
      <w:r w:rsidR="00CE2FB7">
        <w:t>årlige krav som gjør dem mer håndterbare og målbare. Dette kan</w:t>
      </w:r>
      <w:r>
        <w:t xml:space="preserve"> inkludere flere tiltak</w:t>
      </w:r>
      <w:r w:rsidR="006E7838">
        <w:t>,</w:t>
      </w:r>
      <w:r>
        <w:t xml:space="preserve"> som blant annet flere grønne finansieringsmuligheter for bransjene. I tillegg</w:t>
      </w:r>
      <w:r w:rsidR="00DD55F3">
        <w:t xml:space="preserve"> </w:t>
      </w:r>
      <w:r w:rsidR="001C5477">
        <w:t xml:space="preserve">bør det innføres </w:t>
      </w:r>
      <w:r w:rsidR="00AD0A4C">
        <w:t xml:space="preserve">klare og tallfeste skal-krav for </w:t>
      </w:r>
      <w:r w:rsidR="00E32C59">
        <w:t>utslippskutt</w:t>
      </w:r>
      <w:r w:rsidR="00F1234E">
        <w:t xml:space="preserve">. </w:t>
      </w:r>
      <w:r w:rsidR="00F1234E" w:rsidRPr="00F1234E">
        <w:t xml:space="preserve">Det er særlig viktig å sette krav til klimagassreduksjoner </w:t>
      </w:r>
      <w:r w:rsidR="001E3A91">
        <w:t xml:space="preserve">allerede i </w:t>
      </w:r>
      <w:r>
        <w:t>tidlig fase</w:t>
      </w:r>
      <w:r w:rsidR="001E3A91">
        <w:t xml:space="preserve"> av prosjekter</w:t>
      </w:r>
      <w:r>
        <w:t xml:space="preserve">, </w:t>
      </w:r>
      <w:r w:rsidR="001E6D14" w:rsidRPr="001E6D14">
        <w:t>slik at vi legger til rette for ambisiøse, men</w:t>
      </w:r>
      <w:r w:rsidR="00E70DD2">
        <w:t xml:space="preserve"> realistiske </w:t>
      </w:r>
      <w:r w:rsidR="001E6D14" w:rsidRPr="001E6D14">
        <w:t>mål.</w:t>
      </w:r>
    </w:p>
    <w:p w14:paraId="40D827E9" w14:textId="076F36A3" w:rsidR="009771D4" w:rsidRPr="0091177F" w:rsidRDefault="009771D4" w:rsidP="0091177F">
      <w:pPr>
        <w:rPr>
          <w:b/>
          <w:bCs/>
        </w:rPr>
      </w:pPr>
      <w:r w:rsidRPr="0091177F">
        <w:rPr>
          <w:b/>
          <w:bCs/>
        </w:rPr>
        <w:t>Våre forslag til konkrete</w:t>
      </w:r>
      <w:r w:rsidR="0029509B" w:rsidRPr="0091177F">
        <w:rPr>
          <w:b/>
          <w:bCs/>
        </w:rPr>
        <w:t xml:space="preserve"> klimautslippsreduserende</w:t>
      </w:r>
      <w:r w:rsidRPr="0091177F">
        <w:rPr>
          <w:b/>
          <w:bCs/>
        </w:rPr>
        <w:t xml:space="preserve"> tiltak</w:t>
      </w:r>
      <w:r w:rsidR="00A0309D" w:rsidRPr="0091177F">
        <w:rPr>
          <w:b/>
          <w:bCs/>
        </w:rPr>
        <w:t xml:space="preserve"> (</w:t>
      </w:r>
      <w:r w:rsidR="00086432" w:rsidRPr="0091177F">
        <w:rPr>
          <w:b/>
          <w:bCs/>
        </w:rPr>
        <w:t>ikke-prioritert rekkefølge</w:t>
      </w:r>
      <w:r w:rsidR="00A0309D" w:rsidRPr="0091177F">
        <w:rPr>
          <w:b/>
          <w:bCs/>
        </w:rPr>
        <w:t>)</w:t>
      </w:r>
      <w:r w:rsidRPr="0091177F">
        <w:rPr>
          <w:b/>
          <w:bCs/>
        </w:rPr>
        <w:t>:</w:t>
      </w:r>
    </w:p>
    <w:p w14:paraId="78E44F06" w14:textId="77777777" w:rsidR="00CB5B19" w:rsidRDefault="00CB5B19" w:rsidP="00CB5B19">
      <w:pPr>
        <w:pStyle w:val="Listeavsnitt"/>
        <w:numPr>
          <w:ilvl w:val="0"/>
          <w:numId w:val="3"/>
        </w:numPr>
      </w:pPr>
      <w:r w:rsidRPr="00F6442D">
        <w:rPr>
          <w:b/>
          <w:bCs/>
        </w:rPr>
        <w:t>Sirkulære løsninger</w:t>
      </w:r>
    </w:p>
    <w:p w14:paraId="69B8A1B2" w14:textId="77777777" w:rsidR="00CB5B19" w:rsidRDefault="00CB5B19" w:rsidP="00CB5B19">
      <w:r w:rsidRPr="00F6442D">
        <w:rPr>
          <w:lang w:val="nn-NO"/>
        </w:rPr>
        <w:t xml:space="preserve">Legg til rette for </w:t>
      </w:r>
      <w:proofErr w:type="spellStart"/>
      <w:r w:rsidRPr="00F6442D">
        <w:rPr>
          <w:lang w:val="nn-NO"/>
        </w:rPr>
        <w:t>mer</w:t>
      </w:r>
      <w:proofErr w:type="spellEnd"/>
      <w:r w:rsidRPr="00F6442D">
        <w:rPr>
          <w:lang w:val="nn-NO"/>
        </w:rPr>
        <w:t xml:space="preserve"> gjenbruk og ombruk av bygg, infrastruktur og </w:t>
      </w:r>
      <w:proofErr w:type="spellStart"/>
      <w:r w:rsidRPr="00F6442D">
        <w:rPr>
          <w:lang w:val="nn-NO"/>
        </w:rPr>
        <w:t>materialer</w:t>
      </w:r>
      <w:proofErr w:type="spellEnd"/>
      <w:r>
        <w:rPr>
          <w:lang w:val="nn-NO"/>
        </w:rPr>
        <w:t xml:space="preserve">, </w:t>
      </w:r>
      <w:proofErr w:type="spellStart"/>
      <w:r>
        <w:rPr>
          <w:lang w:val="nn-NO"/>
        </w:rPr>
        <w:t>raskere</w:t>
      </w:r>
      <w:proofErr w:type="spellEnd"/>
      <w:r>
        <w:rPr>
          <w:lang w:val="nn-NO"/>
        </w:rPr>
        <w:t xml:space="preserve"> </w:t>
      </w:r>
      <w:r w:rsidRPr="0036074E">
        <w:t>energieffektivisering av eksisterende bygningsmasse</w:t>
      </w:r>
      <w:r>
        <w:t xml:space="preserve">. </w:t>
      </w:r>
    </w:p>
    <w:p w14:paraId="6B202811" w14:textId="494D6A96" w:rsidR="00CB5B19" w:rsidRDefault="00CB5B19" w:rsidP="00CB5B19">
      <w:r>
        <w:t>O</w:t>
      </w:r>
      <w:r w:rsidRPr="0036074E">
        <w:t>ffentlig</w:t>
      </w:r>
      <w:r>
        <w:t xml:space="preserve"> finansierte</w:t>
      </w:r>
      <w:r w:rsidRPr="0036074E">
        <w:t xml:space="preserve"> </w:t>
      </w:r>
      <w:r>
        <w:t>bygge</w:t>
      </w:r>
      <w:r w:rsidRPr="0036074E">
        <w:t xml:space="preserve">prosjekter </w:t>
      </w:r>
      <w:r>
        <w:t xml:space="preserve">bør gå foran i å stille konkrete </w:t>
      </w:r>
      <w:r w:rsidRPr="0036074E">
        <w:t xml:space="preserve">krav </w:t>
      </w:r>
      <w:r>
        <w:t>sirkulære løsninger.</w:t>
      </w:r>
    </w:p>
    <w:p w14:paraId="4BADFE6C" w14:textId="77777777" w:rsidR="00CB5B19" w:rsidRDefault="00CB5B19" w:rsidP="00CB5B19">
      <w:r w:rsidRPr="00C82B5A">
        <w:t>Det handler om å ta vare på det vi allerede har, redusere sløsing og sørge for bedre vedlikehold</w:t>
      </w:r>
      <w:r>
        <w:t xml:space="preserve"> og oppgradering/ombygging</w:t>
      </w:r>
      <w:r w:rsidRPr="00C82B5A">
        <w:t xml:space="preserve"> i stedet for å </w:t>
      </w:r>
      <w:r>
        <w:t>rive og b</w:t>
      </w:r>
      <w:r w:rsidRPr="00C82B5A">
        <w:t>ygge nytt. Dette vil bidra til å redusere forbruket og utslippene våre.</w:t>
      </w:r>
    </w:p>
    <w:p w14:paraId="095ABA91" w14:textId="6462B8F3" w:rsidR="006B4793" w:rsidRPr="0091177F" w:rsidRDefault="004770EC" w:rsidP="00CB5B19">
      <w:pPr>
        <w:pStyle w:val="Listeavsnitt"/>
        <w:numPr>
          <w:ilvl w:val="0"/>
          <w:numId w:val="3"/>
        </w:numPr>
        <w:rPr>
          <w:b/>
          <w:bCs/>
        </w:rPr>
      </w:pPr>
      <w:r w:rsidRPr="0091177F">
        <w:rPr>
          <w:b/>
          <w:bCs/>
        </w:rPr>
        <w:t xml:space="preserve">Legge til rette for elektrifisering og nullutslipp i </w:t>
      </w:r>
      <w:r w:rsidR="001528CB" w:rsidRPr="0091177F">
        <w:rPr>
          <w:b/>
          <w:bCs/>
        </w:rPr>
        <w:t>transportsektoren</w:t>
      </w:r>
    </w:p>
    <w:p w14:paraId="753F4DCC" w14:textId="7ADA5C4D" w:rsidR="00E45BF8" w:rsidRDefault="00E45BF8" w:rsidP="00E45BF8">
      <w:r>
        <w:t>Videre elektrifisering av personbiler, tungtransport og skipsfart må prioriteres, samtidig som kollektivtransporten må styrkes. Det må også investeres</w:t>
      </w:r>
      <w:r w:rsidR="004770EC">
        <w:t xml:space="preserve"> </w:t>
      </w:r>
      <w:r w:rsidR="0036074E">
        <w:t xml:space="preserve">i </w:t>
      </w:r>
      <w:r w:rsidR="004770EC">
        <w:t>velfungerende</w:t>
      </w:r>
      <w:r>
        <w:t xml:space="preserve"> infrastruktur og </w:t>
      </w:r>
      <w:proofErr w:type="spellStart"/>
      <w:r w:rsidR="004770EC">
        <w:t>muligeheter</w:t>
      </w:r>
      <w:proofErr w:type="spellEnd"/>
      <w:r>
        <w:t xml:space="preserve"> for nullutslippsløsninger over hele landet.</w:t>
      </w:r>
    </w:p>
    <w:p w14:paraId="49AD65BE" w14:textId="3BDD804F" w:rsidR="00CA26E4" w:rsidRPr="0091177F" w:rsidRDefault="007F50CB" w:rsidP="007F50CB">
      <w:pPr>
        <w:pStyle w:val="Listeavsnitt"/>
        <w:numPr>
          <w:ilvl w:val="0"/>
          <w:numId w:val="3"/>
        </w:numPr>
        <w:rPr>
          <w:b/>
          <w:bCs/>
        </w:rPr>
      </w:pPr>
      <w:r w:rsidRPr="0091177F">
        <w:rPr>
          <w:b/>
          <w:bCs/>
        </w:rPr>
        <w:t>Naturskatt og n</w:t>
      </w:r>
      <w:r w:rsidR="00CA26E4" w:rsidRPr="00CD5422">
        <w:rPr>
          <w:b/>
          <w:bCs/>
        </w:rPr>
        <w:t>aturbaserte løsninger</w:t>
      </w:r>
    </w:p>
    <w:p w14:paraId="2DBAE1FC" w14:textId="7508EEFF" w:rsidR="007F50CB" w:rsidRDefault="007F50CB" w:rsidP="007F50CB">
      <w:r>
        <w:t>Innfør en naturskatt som gjør det dyrere å bygge ut i urørt natur og grøntområder, slik at vi heller prioriterer bygging i allerede utbygde eller såkalte grå områder. Dette vil bidra til å bevare naturen, som spiller en viktig rolle i å ta opp CO2 og bremse klimaendringene.</w:t>
      </w:r>
    </w:p>
    <w:p w14:paraId="2B6C1A5A" w14:textId="6F3A6F9F" w:rsidR="001C4FB6" w:rsidRDefault="00471C6E" w:rsidP="001C4FB6">
      <w:r>
        <w:t xml:space="preserve">Norge </w:t>
      </w:r>
      <w:r w:rsidR="001C4FB6" w:rsidRPr="001C4FB6">
        <w:t>bør</w:t>
      </w:r>
      <w:r>
        <w:t xml:space="preserve"> også</w:t>
      </w:r>
      <w:r w:rsidR="001C4FB6" w:rsidRPr="001C4FB6">
        <w:t xml:space="preserve"> fremme naturbaserte løsninger, som for eksempel å bruke våtmarker til flomkontroll eller plante skog for å binde karbon. Slik kan vi håndtere klimaendringene uten å forverre dem.</w:t>
      </w:r>
    </w:p>
    <w:p w14:paraId="5870A8B5" w14:textId="77777777" w:rsidR="001B5CE2" w:rsidRPr="001B5CE2" w:rsidRDefault="001B5CE2" w:rsidP="001B5CE2">
      <w:r w:rsidRPr="001B5CE2">
        <w:t>Det er i tillegg viktig å stille høyere krav til, og sterkt begrense, utbygging i myr, urskog og andre jomfruelige områder.</w:t>
      </w:r>
    </w:p>
    <w:p w14:paraId="3CC9E532" w14:textId="37AAA56A" w:rsidR="00B67790" w:rsidRDefault="00B67790" w:rsidP="00C82B5A">
      <w:pPr>
        <w:pStyle w:val="Listeavsnitt"/>
        <w:numPr>
          <w:ilvl w:val="0"/>
          <w:numId w:val="3"/>
        </w:numPr>
      </w:pPr>
      <w:r w:rsidRPr="00C82B5A">
        <w:rPr>
          <w:b/>
          <w:bCs/>
        </w:rPr>
        <w:t>Fornybar energi til riktige formål</w:t>
      </w:r>
    </w:p>
    <w:p w14:paraId="69E68990" w14:textId="39278945" w:rsidR="00B67790" w:rsidRPr="00A04D24" w:rsidRDefault="00B67790" w:rsidP="0091177F">
      <w:r w:rsidRPr="00A04D24">
        <w:t>Prioriter hvilke sektorer som skal få tilgang til fornybar energi. Dette må styres etter hva som gir størst effekt på utslippskutt, ikke etter et "førstemann til mølla"-prinsipp.</w:t>
      </w:r>
    </w:p>
    <w:p w14:paraId="4E3651D4" w14:textId="77777777" w:rsidR="00B56AE1" w:rsidRPr="0091177F" w:rsidRDefault="00B56AE1" w:rsidP="00B67790">
      <w:pPr>
        <w:pStyle w:val="Listeavsnitt"/>
        <w:numPr>
          <w:ilvl w:val="0"/>
          <w:numId w:val="3"/>
        </w:numPr>
      </w:pPr>
      <w:r w:rsidRPr="00B56AE1">
        <w:rPr>
          <w:b/>
          <w:bCs/>
        </w:rPr>
        <w:t>Regenerere og reparere</w:t>
      </w:r>
    </w:p>
    <w:p w14:paraId="1B31718D" w14:textId="05F21563" w:rsidR="00E623AA" w:rsidRDefault="0061248F">
      <w:r w:rsidRPr="00A04D24">
        <w:t xml:space="preserve">Klimapolitikken bør ikke bare </w:t>
      </w:r>
      <w:proofErr w:type="gramStart"/>
      <w:r w:rsidRPr="00A04D24">
        <w:t>fokusere</w:t>
      </w:r>
      <w:proofErr w:type="gramEnd"/>
      <w:r w:rsidRPr="00A04D24">
        <w:t xml:space="preserve"> på kutt, men også på å regenerere og gjenopprette natur og økosystemer. Dette er i tråd med prinsippene i naturavtalen og bør utvides </w:t>
      </w:r>
      <w:r>
        <w:t>til</w:t>
      </w:r>
      <w:r w:rsidR="00E623AA">
        <w:t xml:space="preserve"> flere fag og bransjer.</w:t>
      </w:r>
    </w:p>
    <w:p w14:paraId="6EE3967A" w14:textId="77777777" w:rsidR="00CB5B19" w:rsidRDefault="00CB5B19" w:rsidP="00CB5B19">
      <w:pPr>
        <w:pStyle w:val="Listeavsnitt"/>
        <w:numPr>
          <w:ilvl w:val="0"/>
          <w:numId w:val="3"/>
        </w:numPr>
      </w:pPr>
      <w:r w:rsidRPr="000A36EE">
        <w:rPr>
          <w:b/>
          <w:bCs/>
        </w:rPr>
        <w:t>Legge til rette omstilling</w:t>
      </w:r>
      <w:r>
        <w:rPr>
          <w:b/>
          <w:bCs/>
        </w:rPr>
        <w:t xml:space="preserve"> av olje- og gassnæringen</w:t>
      </w:r>
    </w:p>
    <w:p w14:paraId="2C10C46D" w14:textId="77777777" w:rsidR="00CB5B19" w:rsidRDefault="00CB5B19" w:rsidP="00CB5B19">
      <w:r w:rsidRPr="000A36EE">
        <w:t xml:space="preserve">Vi må </w:t>
      </w:r>
      <w:r>
        <w:t xml:space="preserve">legge til rette for en </w:t>
      </w:r>
      <w:r w:rsidRPr="000A36EE">
        <w:t xml:space="preserve">planlagt og forutsigbar </w:t>
      </w:r>
      <w:r>
        <w:t xml:space="preserve">omstilling </w:t>
      </w:r>
      <w:r w:rsidRPr="000A36EE">
        <w:t>av olje- og gass</w:t>
      </w:r>
      <w:r>
        <w:t xml:space="preserve">næringen, </w:t>
      </w:r>
      <w:r w:rsidRPr="000A36EE">
        <w:t>samtidig som vi investerer i og bygger opp nye</w:t>
      </w:r>
      <w:r>
        <w:t xml:space="preserve"> </w:t>
      </w:r>
      <w:r w:rsidRPr="000A36EE">
        <w:t>industrier som kan bidra til betydelige utslippskutt og skape arbeidsplasser.</w:t>
      </w:r>
    </w:p>
    <w:p w14:paraId="792484F2" w14:textId="1D977A1E" w:rsidR="00CB5B19" w:rsidRPr="00F6442D" w:rsidRDefault="00CB5B19" w:rsidP="00CB5B19">
      <w:pPr>
        <w:pStyle w:val="Listeavsnitt"/>
        <w:numPr>
          <w:ilvl w:val="0"/>
          <w:numId w:val="3"/>
        </w:numPr>
      </w:pPr>
      <w:r w:rsidRPr="00F6442D">
        <w:rPr>
          <w:b/>
          <w:bCs/>
        </w:rPr>
        <w:t>Karbonfangst og -lagring (CCS)</w:t>
      </w:r>
      <w:r>
        <w:rPr>
          <w:b/>
          <w:bCs/>
        </w:rPr>
        <w:t xml:space="preserve"> og bruk av lavutslippsmaterialer</w:t>
      </w:r>
    </w:p>
    <w:p w14:paraId="090D42E9" w14:textId="77777777" w:rsidR="00CB5B19" w:rsidRDefault="00CB5B19" w:rsidP="00CB5B19">
      <w:r>
        <w:t xml:space="preserve">Norge kan ta en ledene posisjon innen CCS, som kan gi oss et viktig konkurransefortrinn og skape nye arbeidsplasser og inntekt på veien til </w:t>
      </w:r>
      <w:proofErr w:type="spellStart"/>
      <w:r>
        <w:t>lavustlipssamfunnet</w:t>
      </w:r>
      <w:proofErr w:type="spellEnd"/>
      <w:r>
        <w:t xml:space="preserve">.   Industrien er den sektoren som har kuttet mest CO2 utslipp de siste årene, </w:t>
      </w:r>
      <w:r w:rsidRPr="00EA351F">
        <w:t>og det er avgjørende å fortsette denne innsatsen fremover.</w:t>
      </w:r>
      <w:r w:rsidRPr="00EA351F" w:rsidDel="00EA351F">
        <w:t xml:space="preserve"> </w:t>
      </w:r>
    </w:p>
    <w:p w14:paraId="5CCC9605" w14:textId="77777777" w:rsidR="00CB5B19" w:rsidRDefault="00CB5B19" w:rsidP="00CB5B19">
      <w:r>
        <w:t xml:space="preserve">Karbonfangst og lagring på søppelforbrenningsanlegget på Klemetsrud er et eksempel på et viktig tiltak. Dette representerer et stort punkt-utslipp som det finnes mange av i verden. </w:t>
      </w:r>
      <w:r w:rsidRPr="003E75A6">
        <w:t>Erfaringene herfra kan deles globalt, noe som øker verdien av prosjektet.</w:t>
      </w:r>
      <w:r>
        <w:t xml:space="preserve"> </w:t>
      </w:r>
      <w:r w:rsidRPr="00A069F5">
        <w:t xml:space="preserve">Samtidig vil dette bidra til at Oslo når sine ambisiøse klimamål, og kan inspirere andre storbyer til å sette lignende mål og arbeide for dem. </w:t>
      </w:r>
    </w:p>
    <w:p w14:paraId="084BD650" w14:textId="77777777" w:rsidR="00CB5B19" w:rsidRDefault="00CB5B19" w:rsidP="00CB5B19">
      <w:r w:rsidRPr="00A069F5">
        <w:t xml:space="preserve">Klimavennlig betong produsert med CCS ved Heidelberg </w:t>
      </w:r>
      <w:r>
        <w:t>er et annet eksempel som bør få</w:t>
      </w:r>
      <w:r w:rsidRPr="00A069F5">
        <w:t xml:space="preserve"> økt oppmerksomhet.</w:t>
      </w:r>
      <w:r>
        <w:t xml:space="preserve"> </w:t>
      </w:r>
    </w:p>
    <w:p w14:paraId="2FA4328E" w14:textId="3225A2B2" w:rsidR="00CB5B19" w:rsidRDefault="00CB5B19" w:rsidP="00CB5B19">
      <w:r w:rsidRPr="002C6BFE">
        <w:t>Vi foreslår å vurdere et påbud for offentlige prosjekter om å bruke lav</w:t>
      </w:r>
      <w:r>
        <w:t>utslipps</w:t>
      </w:r>
      <w:r w:rsidRPr="002C6BFE">
        <w:t>materialer, som vil bidra til å skape et marked for slike løsninger og stimulere etterspørselen etter bærekraftige byggematerialer.</w:t>
      </w:r>
    </w:p>
    <w:p w14:paraId="315D1B97" w14:textId="77777777" w:rsidR="00CB5B19" w:rsidRDefault="00CB5B19" w:rsidP="0091177F"/>
    <w:p w14:paraId="1726096D" w14:textId="77777777" w:rsidR="00EC6446" w:rsidRDefault="00EC6446" w:rsidP="00EC6446"/>
    <w:p w14:paraId="3C9C3EC4" w14:textId="77777777" w:rsidR="00EC6446" w:rsidRDefault="00EC6446" w:rsidP="00EC6446"/>
    <w:p w14:paraId="6D56FCCF" w14:textId="77777777" w:rsidR="00EC6446" w:rsidRDefault="00EC6446" w:rsidP="00EC6446"/>
    <w:p w14:paraId="146FD95D" w14:textId="77777777" w:rsidR="00EC6446" w:rsidRDefault="00EC6446" w:rsidP="00EC6446"/>
    <w:p w14:paraId="6E4450C7" w14:textId="77777777" w:rsidR="00EC6446" w:rsidRDefault="00EC6446" w:rsidP="00EC6446"/>
    <w:sectPr w:rsidR="00EC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2CB1"/>
    <w:multiLevelType w:val="multilevel"/>
    <w:tmpl w:val="A0EAC916"/>
    <w:lvl w:ilvl="0">
      <w:start w:val="1"/>
      <w:numFmt w:val="decimal"/>
      <w:lvlText w:val="%1."/>
      <w:lvlJc w:val="left"/>
      <w:pPr>
        <w:tabs>
          <w:tab w:val="num" w:pos="3981"/>
        </w:tabs>
        <w:ind w:left="3981" w:hanging="360"/>
      </w:pPr>
    </w:lvl>
    <w:lvl w:ilvl="1" w:tentative="1">
      <w:start w:val="1"/>
      <w:numFmt w:val="decimal"/>
      <w:lvlText w:val="%2."/>
      <w:lvlJc w:val="left"/>
      <w:pPr>
        <w:tabs>
          <w:tab w:val="num" w:pos="4701"/>
        </w:tabs>
        <w:ind w:left="4701" w:hanging="360"/>
      </w:pPr>
    </w:lvl>
    <w:lvl w:ilvl="2" w:tentative="1">
      <w:start w:val="1"/>
      <w:numFmt w:val="decimal"/>
      <w:lvlText w:val="%3."/>
      <w:lvlJc w:val="left"/>
      <w:pPr>
        <w:tabs>
          <w:tab w:val="num" w:pos="5421"/>
        </w:tabs>
        <w:ind w:left="5421" w:hanging="360"/>
      </w:pPr>
    </w:lvl>
    <w:lvl w:ilvl="3" w:tentative="1">
      <w:start w:val="1"/>
      <w:numFmt w:val="decimal"/>
      <w:lvlText w:val="%4."/>
      <w:lvlJc w:val="left"/>
      <w:pPr>
        <w:tabs>
          <w:tab w:val="num" w:pos="6141"/>
        </w:tabs>
        <w:ind w:left="6141" w:hanging="360"/>
      </w:pPr>
    </w:lvl>
    <w:lvl w:ilvl="4" w:tentative="1">
      <w:start w:val="1"/>
      <w:numFmt w:val="decimal"/>
      <w:lvlText w:val="%5."/>
      <w:lvlJc w:val="left"/>
      <w:pPr>
        <w:tabs>
          <w:tab w:val="num" w:pos="6861"/>
        </w:tabs>
        <w:ind w:left="6861" w:hanging="360"/>
      </w:pPr>
    </w:lvl>
    <w:lvl w:ilvl="5" w:tentative="1">
      <w:start w:val="1"/>
      <w:numFmt w:val="decimal"/>
      <w:lvlText w:val="%6."/>
      <w:lvlJc w:val="left"/>
      <w:pPr>
        <w:tabs>
          <w:tab w:val="num" w:pos="7581"/>
        </w:tabs>
        <w:ind w:left="7581" w:hanging="360"/>
      </w:pPr>
    </w:lvl>
    <w:lvl w:ilvl="6" w:tentative="1">
      <w:start w:val="1"/>
      <w:numFmt w:val="decimal"/>
      <w:lvlText w:val="%7."/>
      <w:lvlJc w:val="left"/>
      <w:pPr>
        <w:tabs>
          <w:tab w:val="num" w:pos="8301"/>
        </w:tabs>
        <w:ind w:left="8301" w:hanging="360"/>
      </w:pPr>
    </w:lvl>
    <w:lvl w:ilvl="7" w:tentative="1">
      <w:start w:val="1"/>
      <w:numFmt w:val="decimal"/>
      <w:lvlText w:val="%8."/>
      <w:lvlJc w:val="left"/>
      <w:pPr>
        <w:tabs>
          <w:tab w:val="num" w:pos="9021"/>
        </w:tabs>
        <w:ind w:left="9021" w:hanging="360"/>
      </w:pPr>
    </w:lvl>
    <w:lvl w:ilvl="8" w:tentative="1">
      <w:start w:val="1"/>
      <w:numFmt w:val="decimal"/>
      <w:lvlText w:val="%9."/>
      <w:lvlJc w:val="left"/>
      <w:pPr>
        <w:tabs>
          <w:tab w:val="num" w:pos="9741"/>
        </w:tabs>
        <w:ind w:left="9741" w:hanging="360"/>
      </w:pPr>
    </w:lvl>
  </w:abstractNum>
  <w:abstractNum w:abstractNumId="1" w15:restartNumberingAfterBreak="0">
    <w:nsid w:val="39B34BC1"/>
    <w:multiLevelType w:val="hybridMultilevel"/>
    <w:tmpl w:val="EEDE787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F679B"/>
    <w:multiLevelType w:val="hybridMultilevel"/>
    <w:tmpl w:val="6F56C038"/>
    <w:lvl w:ilvl="0" w:tplc="CE9813B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9B2197"/>
    <w:multiLevelType w:val="hybridMultilevel"/>
    <w:tmpl w:val="03B0C41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41147">
    <w:abstractNumId w:val="3"/>
  </w:num>
  <w:num w:numId="2" w16cid:durableId="625893130">
    <w:abstractNumId w:val="2"/>
  </w:num>
  <w:num w:numId="3" w16cid:durableId="1133984576">
    <w:abstractNumId w:val="1"/>
  </w:num>
  <w:num w:numId="4" w16cid:durableId="199360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46"/>
    <w:rsid w:val="000061CF"/>
    <w:rsid w:val="000279A2"/>
    <w:rsid w:val="00033DFB"/>
    <w:rsid w:val="00040814"/>
    <w:rsid w:val="00066158"/>
    <w:rsid w:val="00075583"/>
    <w:rsid w:val="0008309B"/>
    <w:rsid w:val="00086432"/>
    <w:rsid w:val="000A36EE"/>
    <w:rsid w:val="000B3E4D"/>
    <w:rsid w:val="000B5D43"/>
    <w:rsid w:val="00107B9C"/>
    <w:rsid w:val="001113EC"/>
    <w:rsid w:val="0012071A"/>
    <w:rsid w:val="001265B8"/>
    <w:rsid w:val="001458BC"/>
    <w:rsid w:val="0014677E"/>
    <w:rsid w:val="001528CB"/>
    <w:rsid w:val="0015300A"/>
    <w:rsid w:val="0015453C"/>
    <w:rsid w:val="001815A9"/>
    <w:rsid w:val="00195695"/>
    <w:rsid w:val="001B5CE2"/>
    <w:rsid w:val="001C4FB6"/>
    <w:rsid w:val="001C5477"/>
    <w:rsid w:val="001E3A91"/>
    <w:rsid w:val="001E6D14"/>
    <w:rsid w:val="001F029F"/>
    <w:rsid w:val="00202BF1"/>
    <w:rsid w:val="00206CF7"/>
    <w:rsid w:val="00206D0E"/>
    <w:rsid w:val="00236FC7"/>
    <w:rsid w:val="00257DA4"/>
    <w:rsid w:val="00270186"/>
    <w:rsid w:val="002736AA"/>
    <w:rsid w:val="00273BDE"/>
    <w:rsid w:val="0029509B"/>
    <w:rsid w:val="002A70BD"/>
    <w:rsid w:val="002C11D0"/>
    <w:rsid w:val="002C2AA2"/>
    <w:rsid w:val="002C6BFE"/>
    <w:rsid w:val="00317FE6"/>
    <w:rsid w:val="00330DBF"/>
    <w:rsid w:val="0036074E"/>
    <w:rsid w:val="0037195A"/>
    <w:rsid w:val="003853F0"/>
    <w:rsid w:val="003A23E1"/>
    <w:rsid w:val="003A4DDB"/>
    <w:rsid w:val="003A5EFB"/>
    <w:rsid w:val="003B0792"/>
    <w:rsid w:val="003B2C03"/>
    <w:rsid w:val="003E6DFB"/>
    <w:rsid w:val="003E75A6"/>
    <w:rsid w:val="00405817"/>
    <w:rsid w:val="00444CD7"/>
    <w:rsid w:val="00446D68"/>
    <w:rsid w:val="00447A7B"/>
    <w:rsid w:val="00471C6E"/>
    <w:rsid w:val="00472DC7"/>
    <w:rsid w:val="004763F2"/>
    <w:rsid w:val="004770EC"/>
    <w:rsid w:val="004841B7"/>
    <w:rsid w:val="0049117F"/>
    <w:rsid w:val="0049383C"/>
    <w:rsid w:val="005720D3"/>
    <w:rsid w:val="005A59C7"/>
    <w:rsid w:val="005C1EDF"/>
    <w:rsid w:val="005C66E6"/>
    <w:rsid w:val="0061248F"/>
    <w:rsid w:val="006174B6"/>
    <w:rsid w:val="0062729E"/>
    <w:rsid w:val="006B4793"/>
    <w:rsid w:val="006B4B4F"/>
    <w:rsid w:val="006B4D51"/>
    <w:rsid w:val="006E2AD3"/>
    <w:rsid w:val="006E7838"/>
    <w:rsid w:val="00741A24"/>
    <w:rsid w:val="007540A6"/>
    <w:rsid w:val="00770E89"/>
    <w:rsid w:val="00786A95"/>
    <w:rsid w:val="00792D72"/>
    <w:rsid w:val="007C1253"/>
    <w:rsid w:val="007E6D87"/>
    <w:rsid w:val="007F3F5C"/>
    <w:rsid w:val="007F50CB"/>
    <w:rsid w:val="008019A9"/>
    <w:rsid w:val="00862537"/>
    <w:rsid w:val="008724BB"/>
    <w:rsid w:val="00873B3F"/>
    <w:rsid w:val="0089047B"/>
    <w:rsid w:val="008C7143"/>
    <w:rsid w:val="008F1B8E"/>
    <w:rsid w:val="00902AB0"/>
    <w:rsid w:val="00902CFA"/>
    <w:rsid w:val="0091177F"/>
    <w:rsid w:val="0091617E"/>
    <w:rsid w:val="009161DC"/>
    <w:rsid w:val="00925AB6"/>
    <w:rsid w:val="009771D4"/>
    <w:rsid w:val="009C33A8"/>
    <w:rsid w:val="009E28E1"/>
    <w:rsid w:val="009E376F"/>
    <w:rsid w:val="00A01C74"/>
    <w:rsid w:val="00A0309D"/>
    <w:rsid w:val="00A0647E"/>
    <w:rsid w:val="00A069F5"/>
    <w:rsid w:val="00A27023"/>
    <w:rsid w:val="00A43E4D"/>
    <w:rsid w:val="00A66A43"/>
    <w:rsid w:val="00AD0A4C"/>
    <w:rsid w:val="00AF591B"/>
    <w:rsid w:val="00B56AE1"/>
    <w:rsid w:val="00B67790"/>
    <w:rsid w:val="00B80464"/>
    <w:rsid w:val="00BA1C15"/>
    <w:rsid w:val="00BB4982"/>
    <w:rsid w:val="00BE31D8"/>
    <w:rsid w:val="00BE6949"/>
    <w:rsid w:val="00C056B0"/>
    <w:rsid w:val="00C13798"/>
    <w:rsid w:val="00C26BEE"/>
    <w:rsid w:val="00C30B34"/>
    <w:rsid w:val="00C32D4C"/>
    <w:rsid w:val="00C362A9"/>
    <w:rsid w:val="00C37D61"/>
    <w:rsid w:val="00C6637F"/>
    <w:rsid w:val="00C77DCB"/>
    <w:rsid w:val="00C82B5A"/>
    <w:rsid w:val="00C8725B"/>
    <w:rsid w:val="00C94BD0"/>
    <w:rsid w:val="00CA136A"/>
    <w:rsid w:val="00CA26E4"/>
    <w:rsid w:val="00CB5B19"/>
    <w:rsid w:val="00CC1D0A"/>
    <w:rsid w:val="00CC2889"/>
    <w:rsid w:val="00CD5422"/>
    <w:rsid w:val="00CE28D4"/>
    <w:rsid w:val="00CE2FB7"/>
    <w:rsid w:val="00CF019D"/>
    <w:rsid w:val="00CF3991"/>
    <w:rsid w:val="00D02689"/>
    <w:rsid w:val="00D213B9"/>
    <w:rsid w:val="00D62030"/>
    <w:rsid w:val="00D6216F"/>
    <w:rsid w:val="00D80419"/>
    <w:rsid w:val="00DB1908"/>
    <w:rsid w:val="00DB6627"/>
    <w:rsid w:val="00DD55F3"/>
    <w:rsid w:val="00DD574A"/>
    <w:rsid w:val="00DE5098"/>
    <w:rsid w:val="00E0515A"/>
    <w:rsid w:val="00E07A79"/>
    <w:rsid w:val="00E32C59"/>
    <w:rsid w:val="00E447D7"/>
    <w:rsid w:val="00E45BF8"/>
    <w:rsid w:val="00E623AA"/>
    <w:rsid w:val="00E70DD2"/>
    <w:rsid w:val="00E90523"/>
    <w:rsid w:val="00EA351F"/>
    <w:rsid w:val="00EB3170"/>
    <w:rsid w:val="00EC6446"/>
    <w:rsid w:val="00EE5D41"/>
    <w:rsid w:val="00EF2EC2"/>
    <w:rsid w:val="00F1234E"/>
    <w:rsid w:val="00F14D88"/>
    <w:rsid w:val="00F219E9"/>
    <w:rsid w:val="00FB05C8"/>
    <w:rsid w:val="00FC1B23"/>
    <w:rsid w:val="00FC53B9"/>
    <w:rsid w:val="00FD0670"/>
    <w:rsid w:val="00F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9D53"/>
  <w15:chartTrackingRefBased/>
  <w15:docId w15:val="{D980F295-ABA4-4A2C-8807-7DB1E89C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8BC"/>
  </w:style>
  <w:style w:type="paragraph" w:styleId="Overskrift1">
    <w:name w:val="heading 1"/>
    <w:basedOn w:val="Normal"/>
    <w:next w:val="Normal"/>
    <w:link w:val="Overskrift1Tegn"/>
    <w:uiPriority w:val="9"/>
    <w:qFormat/>
    <w:rsid w:val="00EC6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6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6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6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6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6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6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6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6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C6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C6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C6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C644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C644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C644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C644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C644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C644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C6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C6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C6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C6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C6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C644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C644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C644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C6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C644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C6446"/>
    <w:rPr>
      <w:b/>
      <w:bCs/>
      <w:smallCaps/>
      <w:color w:val="0F4761" w:themeColor="accent1" w:themeShade="BF"/>
      <w:spacing w:val="5"/>
    </w:rPr>
  </w:style>
  <w:style w:type="paragraph" w:styleId="Revisjon">
    <w:name w:val="Revision"/>
    <w:hidden/>
    <w:uiPriority w:val="99"/>
    <w:semiHidden/>
    <w:rsid w:val="00FB0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48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5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33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02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5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2226b3-83e5-4e0e-8406-dd115ed2c4d7" xsi:nil="true"/>
    <lcf76f155ced4ddcb4097134ff3c332f xmlns="f7861ec9-dba7-4ab4-aae3-f5bb09830968">
      <Terms xmlns="http://schemas.microsoft.com/office/infopath/2007/PartnerControls"/>
    </lcf76f155ced4ddcb4097134ff3c332f>
    <_dlc_DocId xmlns="162226b3-83e5-4e0e-8406-dd115ed2c4d7">23QDH733F3TC-1931252725-1117536</_dlc_DocId>
    <_dlc_DocIdUrl xmlns="162226b3-83e5-4e0e-8406-dd115ed2c4d7">
      <Url>https://rifas.sharepoint.com/sites/RIFPortal/_layouts/15/DocIdRedir.aspx?ID=23QDH733F3TC-1931252725-1117536</Url>
      <Description>23QDH733F3TC-1931252725-1117536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3DD88290E7148BA84EE733836D93C" ma:contentTypeVersion="18" ma:contentTypeDescription="Opprett et nytt dokument." ma:contentTypeScope="" ma:versionID="125fe41d0e2c8c9f31d13aa366bac5e3">
  <xsd:schema xmlns:xsd="http://www.w3.org/2001/XMLSchema" xmlns:xs="http://www.w3.org/2001/XMLSchema" xmlns:p="http://schemas.microsoft.com/office/2006/metadata/properties" xmlns:ns2="162226b3-83e5-4e0e-8406-dd115ed2c4d7" xmlns:ns3="f7861ec9-dba7-4ab4-aae3-f5bb09830968" targetNamespace="http://schemas.microsoft.com/office/2006/metadata/properties" ma:root="true" ma:fieldsID="53c3b075960b607ac53bccfec980b48f" ns2:_="" ns3:_="">
    <xsd:import namespace="162226b3-83e5-4e0e-8406-dd115ed2c4d7"/>
    <xsd:import namespace="f7861ec9-dba7-4ab4-aae3-f5bb098309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226b3-83e5-4e0e-8406-dd115ed2c4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f610476-a912-4b78-a5cc-0d1964fbc98d}" ma:internalName="TaxCatchAll" ma:showField="CatchAllData" ma:web="162226b3-83e5-4e0e-8406-dd115ed2c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61ec9-dba7-4ab4-aae3-f5bb09830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59fae919-527b-458d-9bbd-89eeae695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E8EC7-3487-4E9A-BCD0-1817757489CE}">
  <ds:schemaRefs>
    <ds:schemaRef ds:uri="http://schemas.microsoft.com/office/2006/metadata/properties"/>
    <ds:schemaRef ds:uri="http://schemas.microsoft.com/office/infopath/2007/PartnerControls"/>
    <ds:schemaRef ds:uri="162226b3-83e5-4e0e-8406-dd115ed2c4d7"/>
    <ds:schemaRef ds:uri="f7861ec9-dba7-4ab4-aae3-f5bb09830968"/>
  </ds:schemaRefs>
</ds:datastoreItem>
</file>

<file path=customXml/itemProps2.xml><?xml version="1.0" encoding="utf-8"?>
<ds:datastoreItem xmlns:ds="http://schemas.openxmlformats.org/officeDocument/2006/customXml" ds:itemID="{E931FE87-D342-48B1-9489-F23D160F0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2EF41-3918-4AD7-BBE5-00292DD78F8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3E65C3-57EB-4A11-AEF3-D79A86C63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226b3-83e5-4e0e-8406-dd115ed2c4d7"/>
    <ds:schemaRef ds:uri="f7861ec9-dba7-4ab4-aae3-f5bb09830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1246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Soilammi</dc:creator>
  <cp:keywords/>
  <dc:description/>
  <cp:lastModifiedBy>Liv Kari Hansteen</cp:lastModifiedBy>
  <cp:revision>3</cp:revision>
  <dcterms:created xsi:type="dcterms:W3CDTF">2025-03-03T15:22:00Z</dcterms:created>
  <dcterms:modified xsi:type="dcterms:W3CDTF">2025-03-03T15:23:00Z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0x01010073A3DD88290E7148BA84EE733836D93C</vt:lpwstr>
  </property>
  <property fmtid="{D5CDD505-2E9C-101B-9397-08002B2CF9AE}" pid="3" name="_dlc_DocIdItemGuid">
    <vt:lpwstr>78440083-f335-473d-b6a3-5a36d7e176ce</vt:lpwstr>
  </property>
  <property fmtid="{D5CDD505-2E9C-101B-9397-08002B2CF9AE}" pid="4" name="MediaServiceImageTags">
    <vt:lpwstr/>
  </property>
</Properties>
</file>